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2C6" w:rsidRDefault="008B53E9" w:rsidP="008B53E9">
      <w:pPr>
        <w:spacing w:after="0" w:line="240" w:lineRule="auto"/>
        <w:jc w:val="center"/>
        <w:rPr>
          <w:b/>
          <w:sz w:val="28"/>
          <w:szCs w:val="28"/>
        </w:rPr>
      </w:pPr>
      <w:r w:rsidRPr="00A2495B">
        <w:rPr>
          <w:b/>
          <w:sz w:val="28"/>
          <w:szCs w:val="28"/>
        </w:rPr>
        <w:t>LOCATION OF INDUSTRIAL REGIONS AROUND THE WORLD</w:t>
      </w:r>
    </w:p>
    <w:p w:rsidR="00A2495B" w:rsidRDefault="00A2495B" w:rsidP="008B53E9">
      <w:pPr>
        <w:spacing w:after="0" w:line="240" w:lineRule="auto"/>
        <w:jc w:val="center"/>
        <w:rPr>
          <w:b/>
        </w:rPr>
      </w:pPr>
      <w:r w:rsidRPr="00A2495B">
        <w:rPr>
          <w:b/>
        </w:rPr>
        <w:t>Lisa Sanders</w:t>
      </w:r>
    </w:p>
    <w:p w:rsidR="00A2495B" w:rsidRPr="00A2495B" w:rsidRDefault="00A2495B" w:rsidP="008B53E9">
      <w:pPr>
        <w:spacing w:after="0" w:line="240" w:lineRule="auto"/>
        <w:jc w:val="center"/>
        <w:rPr>
          <w:b/>
        </w:rPr>
      </w:pPr>
      <w:r w:rsidRPr="00A2495B">
        <w:rPr>
          <w:b/>
        </w:rPr>
        <w:t>Austin High School</w:t>
      </w:r>
      <w:r w:rsidRPr="00A2495B">
        <w:rPr>
          <w:b/>
        </w:rPr>
        <w:tab/>
      </w:r>
      <w:r w:rsidRPr="00A2495B">
        <w:rPr>
          <w:b/>
        </w:rPr>
        <w:tab/>
        <w:t>Austin, MN</w:t>
      </w:r>
    </w:p>
    <w:p w:rsidR="00A2495B" w:rsidRPr="00A2495B" w:rsidRDefault="00A2495B" w:rsidP="008B53E9">
      <w:pPr>
        <w:spacing w:after="0" w:line="240" w:lineRule="auto"/>
        <w:jc w:val="center"/>
        <w:rPr>
          <w:b/>
        </w:rPr>
      </w:pPr>
      <w:r w:rsidRPr="00A2495B">
        <w:rPr>
          <w:b/>
        </w:rPr>
        <w:t>lsanders@austin.k12.mn.us</w:t>
      </w:r>
    </w:p>
    <w:p w:rsidR="008B53E9" w:rsidRPr="00A2495B" w:rsidRDefault="008B53E9" w:rsidP="008B53E9">
      <w:pPr>
        <w:spacing w:after="0" w:line="240" w:lineRule="auto"/>
        <w:rPr>
          <w:b/>
        </w:rPr>
      </w:pPr>
    </w:p>
    <w:p w:rsidR="008B53E9" w:rsidRDefault="008B53E9" w:rsidP="008B53E9">
      <w:pPr>
        <w:spacing w:after="0" w:line="240" w:lineRule="auto"/>
        <w:rPr>
          <w:b/>
        </w:rPr>
      </w:pPr>
    </w:p>
    <w:p w:rsidR="008B53E9" w:rsidRDefault="008B53E9" w:rsidP="008B53E9">
      <w:pPr>
        <w:spacing w:after="0" w:line="240" w:lineRule="auto"/>
        <w:rPr>
          <w:b/>
        </w:rPr>
      </w:pPr>
      <w:r>
        <w:rPr>
          <w:b/>
        </w:rPr>
        <w:t>NAME __________________________________________________</w:t>
      </w:r>
      <w:r>
        <w:rPr>
          <w:b/>
        </w:rPr>
        <w:tab/>
      </w:r>
      <w:r>
        <w:rPr>
          <w:b/>
        </w:rPr>
        <w:tab/>
        <w:t>PERIOD  ________________</w:t>
      </w:r>
    </w:p>
    <w:p w:rsidR="008B53E9" w:rsidRDefault="008B53E9" w:rsidP="008B53E9">
      <w:pPr>
        <w:spacing w:after="0" w:line="240" w:lineRule="auto"/>
        <w:rPr>
          <w:b/>
        </w:rPr>
      </w:pPr>
    </w:p>
    <w:p w:rsidR="008B53E9" w:rsidRDefault="008B53E9" w:rsidP="008B53E9">
      <w:pPr>
        <w:spacing w:after="0" w:line="240" w:lineRule="auto"/>
        <w:rPr>
          <w:b/>
        </w:rPr>
      </w:pPr>
    </w:p>
    <w:p w:rsidR="00A2495B" w:rsidRDefault="008B53E9" w:rsidP="008B53E9">
      <w:pPr>
        <w:spacing w:after="0" w:line="240" w:lineRule="auto"/>
        <w:rPr>
          <w:b/>
        </w:rPr>
      </w:pPr>
      <w:r>
        <w:rPr>
          <w:b/>
        </w:rPr>
        <w:t>DIRECTIONS:  Complete the following chart using Chapter 11 Key Issue # 1.</w:t>
      </w:r>
      <w:r w:rsidR="00A2495B">
        <w:rPr>
          <w:b/>
        </w:rPr>
        <w:t xml:space="preserve">  </w:t>
      </w:r>
    </w:p>
    <w:p w:rsidR="008B53E9" w:rsidRDefault="00A2495B" w:rsidP="00A2495B">
      <w:pPr>
        <w:spacing w:after="0" w:line="240" w:lineRule="auto"/>
        <w:ind w:left="720"/>
        <w:rPr>
          <w:b/>
        </w:rPr>
      </w:pPr>
      <w:r>
        <w:rPr>
          <w:b/>
        </w:rPr>
        <w:t xml:space="preserve">     </w:t>
      </w:r>
      <w:r>
        <w:rPr>
          <w:b/>
        </w:rPr>
        <w:tab/>
        <w:t>(Using Rubenstein’s Cultural Geography:  An Introduction to Human Geography 9th Edition)</w:t>
      </w:r>
    </w:p>
    <w:p w:rsidR="002F55B2" w:rsidRDefault="002F55B2" w:rsidP="008B53E9">
      <w:pPr>
        <w:spacing w:after="0" w:line="240" w:lineRule="auto"/>
        <w:rPr>
          <w:b/>
        </w:rPr>
      </w:pPr>
    </w:p>
    <w:p w:rsidR="00A2495B" w:rsidRDefault="00A2495B" w:rsidP="008B53E9">
      <w:pPr>
        <w:spacing w:after="0" w:line="240" w:lineRule="auto"/>
        <w:rPr>
          <w:b/>
        </w:rPr>
      </w:pPr>
    </w:p>
    <w:p w:rsidR="002F55B2" w:rsidRDefault="002F55B2" w:rsidP="008B53E9">
      <w:pPr>
        <w:spacing w:after="0" w:line="240" w:lineRule="auto"/>
        <w:rPr>
          <w:b/>
        </w:rPr>
      </w:pPr>
      <w:r>
        <w:rPr>
          <w:b/>
        </w:rPr>
        <w:t>On your map, color and label each of these areas according to the time period in which their industries developed.  You may use the numbers next to the regions to label your regions on your map.  Be sure to explain in your key, your color coding for the time periods during which these industries developed.</w:t>
      </w:r>
    </w:p>
    <w:p w:rsidR="008B53E9" w:rsidRDefault="008B53E9" w:rsidP="008B53E9">
      <w:pPr>
        <w:spacing w:after="0" w:line="240" w:lineRule="auto"/>
        <w:rPr>
          <w:b/>
        </w:rPr>
      </w:pPr>
    </w:p>
    <w:p w:rsidR="00A2495B" w:rsidRDefault="00A2495B" w:rsidP="008B53E9">
      <w:pPr>
        <w:spacing w:after="0" w:line="240" w:lineRule="auto"/>
        <w:rPr>
          <w:b/>
        </w:rPr>
      </w:pPr>
    </w:p>
    <w:tbl>
      <w:tblPr>
        <w:tblStyle w:val="TableGrid"/>
        <w:tblW w:w="0" w:type="auto"/>
        <w:tblLook w:val="04A0"/>
      </w:tblPr>
      <w:tblGrid>
        <w:gridCol w:w="2538"/>
        <w:gridCol w:w="4230"/>
        <w:gridCol w:w="4248"/>
      </w:tblGrid>
      <w:tr w:rsidR="008B53E9" w:rsidTr="008B53E9">
        <w:tc>
          <w:tcPr>
            <w:tcW w:w="2538" w:type="dxa"/>
          </w:tcPr>
          <w:p w:rsidR="008B53E9" w:rsidRDefault="008B53E9" w:rsidP="008B53E9">
            <w:pPr>
              <w:jc w:val="center"/>
              <w:rPr>
                <w:b/>
              </w:rPr>
            </w:pPr>
            <w:r>
              <w:rPr>
                <w:b/>
              </w:rPr>
              <w:t>Region</w:t>
            </w:r>
          </w:p>
        </w:tc>
        <w:tc>
          <w:tcPr>
            <w:tcW w:w="4230" w:type="dxa"/>
          </w:tcPr>
          <w:p w:rsidR="008B53E9" w:rsidRDefault="008B53E9" w:rsidP="008B53E9">
            <w:pPr>
              <w:jc w:val="center"/>
              <w:rPr>
                <w:b/>
              </w:rPr>
            </w:pPr>
            <w:r>
              <w:rPr>
                <w:b/>
              </w:rPr>
              <w:t>Location</w:t>
            </w:r>
          </w:p>
        </w:tc>
        <w:tc>
          <w:tcPr>
            <w:tcW w:w="4248" w:type="dxa"/>
          </w:tcPr>
          <w:p w:rsidR="008B53E9" w:rsidRDefault="008B53E9" w:rsidP="008B53E9">
            <w:pPr>
              <w:jc w:val="center"/>
              <w:rPr>
                <w:b/>
              </w:rPr>
            </w:pPr>
            <w:r>
              <w:rPr>
                <w:b/>
              </w:rPr>
              <w:t>Industries and Resources</w:t>
            </w:r>
          </w:p>
        </w:tc>
      </w:tr>
      <w:tr w:rsidR="008B53E9" w:rsidTr="008B53E9">
        <w:tc>
          <w:tcPr>
            <w:tcW w:w="2538" w:type="dxa"/>
          </w:tcPr>
          <w:p w:rsidR="008B53E9" w:rsidRDefault="008B53E9" w:rsidP="008B53E9">
            <w:pPr>
              <w:pStyle w:val="ListParagraph"/>
              <w:ind w:left="390"/>
              <w:rPr>
                <w:b/>
              </w:rPr>
            </w:pPr>
          </w:p>
          <w:p w:rsidR="008B53E9" w:rsidRPr="008B53E9" w:rsidRDefault="008B53E9" w:rsidP="008B53E9">
            <w:pPr>
              <w:pStyle w:val="ListParagraph"/>
              <w:numPr>
                <w:ilvl w:val="0"/>
                <w:numId w:val="1"/>
              </w:numPr>
              <w:rPr>
                <w:b/>
              </w:rPr>
            </w:pPr>
            <w:r w:rsidRPr="008B53E9">
              <w:rPr>
                <w:b/>
              </w:rPr>
              <w:t xml:space="preserve"> United Kingdom</w:t>
            </w:r>
          </w:p>
        </w:tc>
        <w:tc>
          <w:tcPr>
            <w:tcW w:w="4230" w:type="dxa"/>
          </w:tcPr>
          <w:p w:rsidR="008B53E9" w:rsidRDefault="008B53E9" w:rsidP="008B53E9">
            <w:pPr>
              <w:rPr>
                <w:b/>
              </w:rPr>
            </w:pPr>
          </w:p>
          <w:p w:rsidR="008B53E9" w:rsidRDefault="008B53E9" w:rsidP="008B53E9">
            <w:pPr>
              <w:rPr>
                <w:b/>
              </w:rPr>
            </w:pPr>
          </w:p>
          <w:p w:rsidR="008B53E9" w:rsidRDefault="008B53E9" w:rsidP="008B53E9">
            <w:pPr>
              <w:rPr>
                <w:b/>
              </w:rPr>
            </w:pPr>
          </w:p>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Pr="008B53E9" w:rsidRDefault="008B53E9" w:rsidP="008B53E9">
            <w:pPr>
              <w:rPr>
                <w:b/>
              </w:rPr>
            </w:pPr>
          </w:p>
          <w:p w:rsidR="008B53E9" w:rsidRDefault="008B53E9" w:rsidP="008B53E9">
            <w:pPr>
              <w:pStyle w:val="ListParagraph"/>
              <w:numPr>
                <w:ilvl w:val="0"/>
                <w:numId w:val="1"/>
              </w:numPr>
              <w:rPr>
                <w:b/>
              </w:rPr>
            </w:pPr>
            <w:r>
              <w:rPr>
                <w:b/>
              </w:rPr>
              <w:t>Rhine-Ruhr Valley</w:t>
            </w:r>
          </w:p>
          <w:p w:rsidR="008B53E9" w:rsidRDefault="008B53E9" w:rsidP="008B53E9">
            <w:pPr>
              <w:rPr>
                <w:b/>
              </w:rPr>
            </w:pP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Mid-Rhine Valley</w:t>
            </w:r>
          </w:p>
          <w:p w:rsidR="008B53E9" w:rsidRDefault="008B53E9" w:rsidP="008B53E9">
            <w:pPr>
              <w:rPr>
                <w:b/>
              </w:rPr>
            </w:pP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sidRPr="008B53E9">
              <w:rPr>
                <w:b/>
              </w:rPr>
              <w:t>Northern Italy</w:t>
            </w:r>
          </w:p>
          <w:p w:rsidR="008B53E9" w:rsidRDefault="008B53E9" w:rsidP="008B53E9">
            <w:pPr>
              <w:rPr>
                <w:b/>
              </w:rPr>
            </w:pP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Central Industrial District in Eastern Europe</w:t>
            </w:r>
          </w:p>
          <w:p w:rsidR="002F55B2" w:rsidRPr="008B53E9" w:rsidRDefault="002F55B2" w:rsidP="002F55B2">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St. Petersburg Industrial District</w:t>
            </w:r>
          </w:p>
          <w:p w:rsidR="008B53E9" w:rsidRDefault="008B53E9" w:rsidP="008B53E9">
            <w:pPr>
              <w:pStyle w:val="ListParagraph"/>
              <w:ind w:left="390"/>
              <w:rPr>
                <w:b/>
              </w:rPr>
            </w:pPr>
          </w:p>
          <w:p w:rsidR="002F55B2" w:rsidRPr="008B53E9" w:rsidRDefault="002F55B2"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Volga Industrial District</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Ural Industrial District</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Kuznetsk Industrial District</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Eastern Ukraine</w:t>
            </w:r>
          </w:p>
          <w:p w:rsidR="008B53E9" w:rsidRDefault="008B53E9" w:rsidP="008B53E9">
            <w:pPr>
              <w:ind w:left="30"/>
              <w:rPr>
                <w:b/>
              </w:rPr>
            </w:pPr>
          </w:p>
          <w:p w:rsidR="008B53E9" w:rsidRPr="008B53E9" w:rsidRDefault="008B53E9" w:rsidP="008B53E9">
            <w:pPr>
              <w:ind w:left="3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Silesia</w:t>
            </w: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NE U.S. and SE Canada</w:t>
            </w: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New England</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Middle Atlantic</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Mohawk Valley</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Pittsburgh-Lake Erie</w:t>
            </w:r>
          </w:p>
          <w:p w:rsidR="008B53E9" w:rsidRDefault="008B53E9" w:rsidP="008B53E9">
            <w:pPr>
              <w:pStyle w:val="ListParagraph"/>
              <w:ind w:left="390"/>
              <w:rPr>
                <w:b/>
              </w:rPr>
            </w:pP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numPr>
                <w:ilvl w:val="0"/>
                <w:numId w:val="1"/>
              </w:numPr>
              <w:rPr>
                <w:b/>
              </w:rPr>
            </w:pPr>
            <w:r>
              <w:rPr>
                <w:b/>
              </w:rPr>
              <w:t xml:space="preserve"> Western Great Lakes</w:t>
            </w: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Canada</w:t>
            </w:r>
          </w:p>
          <w:p w:rsidR="008B53E9" w:rsidRDefault="008B53E9" w:rsidP="008B53E9">
            <w:pPr>
              <w:pStyle w:val="ListParagraph"/>
              <w:ind w:left="390"/>
              <w:rPr>
                <w:b/>
              </w:rPr>
            </w:pPr>
          </w:p>
          <w:p w:rsidR="008B53E9" w:rsidRPr="008B53E9" w:rsidRDefault="008B53E9" w:rsidP="008B53E9">
            <w:pPr>
              <w:pStyle w:val="ListParagraph"/>
              <w:ind w:left="390"/>
              <w:rPr>
                <w:b/>
              </w:rPr>
            </w:pPr>
          </w:p>
        </w:tc>
        <w:tc>
          <w:tcPr>
            <w:tcW w:w="4230" w:type="dxa"/>
          </w:tcPr>
          <w:p w:rsidR="008B53E9" w:rsidRDefault="008B53E9" w:rsidP="008B53E9">
            <w:pPr>
              <w:rPr>
                <w:b/>
              </w:rPr>
            </w:pPr>
          </w:p>
        </w:tc>
        <w:tc>
          <w:tcPr>
            <w:tcW w:w="4248" w:type="dxa"/>
          </w:tcPr>
          <w:p w:rsidR="008B53E9" w:rsidRDefault="008B53E9" w:rsidP="008B53E9">
            <w:pPr>
              <w:rPr>
                <w:b/>
              </w:rPr>
            </w:pPr>
          </w:p>
        </w:tc>
      </w:tr>
      <w:tr w:rsidR="008B53E9" w:rsidTr="008B53E9">
        <w:tc>
          <w:tcPr>
            <w:tcW w:w="2538" w:type="dxa"/>
          </w:tcPr>
          <w:p w:rsidR="008B53E9" w:rsidRDefault="008B53E9" w:rsidP="008B53E9">
            <w:pPr>
              <w:pStyle w:val="ListParagraph"/>
              <w:ind w:left="390"/>
              <w:rPr>
                <w:b/>
              </w:rPr>
            </w:pPr>
          </w:p>
          <w:p w:rsidR="008B53E9" w:rsidRDefault="008B53E9" w:rsidP="008B53E9">
            <w:pPr>
              <w:pStyle w:val="ListParagraph"/>
              <w:numPr>
                <w:ilvl w:val="0"/>
                <w:numId w:val="1"/>
              </w:numPr>
              <w:rPr>
                <w:b/>
              </w:rPr>
            </w:pPr>
            <w:r>
              <w:rPr>
                <w:b/>
              </w:rPr>
              <w:t>East Asia</w:t>
            </w:r>
          </w:p>
          <w:p w:rsidR="008B53E9" w:rsidRDefault="008B53E9" w:rsidP="008B53E9">
            <w:pPr>
              <w:rPr>
                <w:b/>
              </w:rPr>
            </w:pPr>
          </w:p>
          <w:p w:rsidR="008B53E9" w:rsidRDefault="008B53E9" w:rsidP="008B53E9">
            <w:pPr>
              <w:rPr>
                <w:b/>
              </w:rPr>
            </w:pPr>
          </w:p>
          <w:p w:rsidR="008B53E9" w:rsidRPr="008B53E9" w:rsidRDefault="008B53E9" w:rsidP="008B53E9">
            <w:pPr>
              <w:rPr>
                <w:b/>
              </w:rPr>
            </w:pPr>
          </w:p>
        </w:tc>
        <w:tc>
          <w:tcPr>
            <w:tcW w:w="4230" w:type="dxa"/>
          </w:tcPr>
          <w:p w:rsidR="008B53E9" w:rsidRDefault="008B53E9" w:rsidP="008B53E9">
            <w:pPr>
              <w:rPr>
                <w:b/>
              </w:rPr>
            </w:pPr>
          </w:p>
        </w:tc>
        <w:tc>
          <w:tcPr>
            <w:tcW w:w="4248" w:type="dxa"/>
          </w:tcPr>
          <w:p w:rsidR="008B53E9" w:rsidRDefault="008B53E9" w:rsidP="008B53E9">
            <w:pPr>
              <w:rPr>
                <w:b/>
              </w:rPr>
            </w:pPr>
          </w:p>
        </w:tc>
      </w:tr>
    </w:tbl>
    <w:p w:rsidR="008B53E9" w:rsidRPr="008B53E9" w:rsidRDefault="008B53E9" w:rsidP="008B53E9">
      <w:pPr>
        <w:spacing w:after="0" w:line="240" w:lineRule="auto"/>
        <w:rPr>
          <w:b/>
        </w:rPr>
      </w:pPr>
    </w:p>
    <w:sectPr w:rsidR="008B53E9" w:rsidRPr="008B53E9" w:rsidSect="008B53E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4483F"/>
    <w:multiLevelType w:val="hybridMultilevel"/>
    <w:tmpl w:val="57887FB6"/>
    <w:lvl w:ilvl="0" w:tplc="DEEA3F9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B53E9"/>
    <w:rsid w:val="001A62C6"/>
    <w:rsid w:val="002F55B2"/>
    <w:rsid w:val="00517F4B"/>
    <w:rsid w:val="008B53E9"/>
    <w:rsid w:val="00A24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3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B5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Sanders</dc:creator>
  <cp:lastModifiedBy>Lisa Sanders</cp:lastModifiedBy>
  <cp:revision>2</cp:revision>
  <dcterms:created xsi:type="dcterms:W3CDTF">2009-05-18T02:52:00Z</dcterms:created>
  <dcterms:modified xsi:type="dcterms:W3CDTF">2009-05-18T02:52:00Z</dcterms:modified>
</cp:coreProperties>
</file>